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1AA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БЛАНК ОТВЕТОВ</w:t>
      </w:r>
    </w:p>
    <w:tbl>
      <w:tblPr>
        <w:tblStyle w:val="a3"/>
        <w:tblW w:w="11095" w:type="dxa"/>
        <w:tblLook w:val="04A0" w:firstRow="1" w:lastRow="0" w:firstColumn="1" w:lastColumn="0" w:noHBand="0" w:noVBand="1"/>
      </w:tblPr>
      <w:tblGrid>
        <w:gridCol w:w="3510"/>
        <w:gridCol w:w="1744"/>
        <w:gridCol w:w="1699"/>
        <w:gridCol w:w="2193"/>
        <w:gridCol w:w="1949"/>
      </w:tblGrid>
      <w:tr w:rsidR="00F05DB0" w:rsidRPr="00016780" w:rsidTr="00DE3C59">
        <w:tc>
          <w:tcPr>
            <w:tcW w:w="351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Ф.И. ученика</w:t>
            </w:r>
          </w:p>
        </w:tc>
        <w:tc>
          <w:tcPr>
            <w:tcW w:w="1744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169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Вариант</w:t>
            </w:r>
          </w:p>
        </w:tc>
        <w:tc>
          <w:tcPr>
            <w:tcW w:w="21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баллов </w:t>
            </w:r>
          </w:p>
        </w:tc>
        <w:tc>
          <w:tcPr>
            <w:tcW w:w="194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Отметка</w:t>
            </w:r>
          </w:p>
        </w:tc>
      </w:tr>
      <w:tr w:rsidR="00F05DB0" w:rsidRPr="00016780" w:rsidTr="00DE3C59">
        <w:tc>
          <w:tcPr>
            <w:tcW w:w="351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</w:tcPr>
          <w:p w:rsidR="00F05DB0" w:rsidRPr="00016780" w:rsidRDefault="00627A19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вариант</w:t>
            </w:r>
          </w:p>
        </w:tc>
        <w:tc>
          <w:tcPr>
            <w:tcW w:w="21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</w:t>
      </w: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1-6</w:t>
      </w:r>
    </w:p>
    <w:p w:rsidR="00F05DB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заданиях 1-6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допишите предложения</w:t>
      </w:r>
      <w:r w:rsidRPr="00016780">
        <w:rPr>
          <w:rFonts w:ascii="Times New Roman" w:hAnsi="Times New Roman" w:cs="Times New Roman"/>
          <w:sz w:val="26"/>
          <w:szCs w:val="26"/>
        </w:rPr>
        <w:t>. Запишите ответ в соответствующем поле</w:t>
      </w:r>
    </w:p>
    <w:p w:rsidR="00016780" w:rsidRPr="00016780" w:rsidRDefault="0001678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10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10206"/>
      </w:tblGrid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206" w:type="dxa"/>
          </w:tcPr>
          <w:p w:rsidR="00F05DB0" w:rsidRPr="00016780" w:rsidRDefault="00627A1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фибриноген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206" w:type="dxa"/>
          </w:tcPr>
          <w:p w:rsidR="00F05DB0" w:rsidRPr="00016780" w:rsidRDefault="00627A1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внутреннюю среду организма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206" w:type="dxa"/>
          </w:tcPr>
          <w:p w:rsidR="00F05DB0" w:rsidRPr="00016780" w:rsidRDefault="00627A1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эритроциты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206" w:type="dxa"/>
          </w:tcPr>
          <w:p w:rsidR="00F05DB0" w:rsidRPr="00016780" w:rsidRDefault="00627A1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донор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206" w:type="dxa"/>
          </w:tcPr>
          <w:p w:rsidR="00F05DB0" w:rsidRPr="00016780" w:rsidRDefault="00627A19" w:rsidP="00627A1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гемофилия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206" w:type="dxa"/>
          </w:tcPr>
          <w:p w:rsidR="00F05DB0" w:rsidRPr="00016780" w:rsidRDefault="00627A1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врожденный (наследственный)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7-8</w:t>
      </w:r>
    </w:p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заданиях 7-8 выберите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три верных</w:t>
      </w:r>
      <w:r w:rsidRPr="00016780">
        <w:rPr>
          <w:rFonts w:ascii="Times New Roman" w:hAnsi="Times New Roman" w:cs="Times New Roman"/>
          <w:sz w:val="26"/>
          <w:szCs w:val="26"/>
        </w:rPr>
        <w:t xml:space="preserve"> ответа из шести. Запишите эти цифры в БЛАНКЕ ОТВЕТОВ в соответствующем поле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850"/>
      </w:tblGrid>
      <w:tr w:rsidR="00F05DB0" w:rsidRPr="00016780" w:rsidTr="00F05DB0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05DB0" w:rsidRPr="00016780" w:rsidTr="00F05DB0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9</w:t>
      </w:r>
    </w:p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задании 9 установите соответствия между элементами правого и левого столбца. </w:t>
      </w:r>
      <w:r w:rsidRPr="00016780">
        <w:rPr>
          <w:rFonts w:ascii="Times New Roman" w:hAnsi="Times New Roman" w:cs="Times New Roman"/>
          <w:b/>
          <w:sz w:val="26"/>
          <w:szCs w:val="26"/>
        </w:rPr>
        <w:t>Впишите цифры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в соответствующее поле 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850"/>
      </w:tblGrid>
      <w:tr w:rsidR="00F05DB0" w:rsidRPr="00016780" w:rsidTr="00787941">
        <w:tc>
          <w:tcPr>
            <w:tcW w:w="817" w:type="dxa"/>
            <w:vMerge w:val="restart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85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</w:tr>
      <w:tr w:rsidR="00F05DB0" w:rsidRPr="00016780" w:rsidTr="00787941">
        <w:tc>
          <w:tcPr>
            <w:tcW w:w="817" w:type="dxa"/>
            <w:vMerge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10</w:t>
      </w:r>
    </w:p>
    <w:p w:rsidR="00F05DB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задании 10 установите последовательность биологических явлений, процессов, практических действий.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Запишите цифры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в правильной последовательности </w:t>
      </w:r>
    </w:p>
    <w:p w:rsidR="00016780" w:rsidRPr="00016780" w:rsidRDefault="0001678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850"/>
        <w:gridCol w:w="850"/>
        <w:gridCol w:w="850"/>
      </w:tblGrid>
      <w:tr w:rsidR="00F05DB0" w:rsidRPr="00016780" w:rsidTr="00232A9A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3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964517" w:rsidRDefault="00964517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C59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</w:t>
      </w:r>
    </w:p>
    <w:p w:rsidR="00964517" w:rsidRPr="00016780" w:rsidRDefault="00964517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C59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11</w:t>
      </w:r>
    </w:p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 Рассмотрите внимательно рисунок.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Запишите ответы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на поставленные вопросы в соответствующем поле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10064"/>
      </w:tblGrid>
      <w:tr w:rsidR="00DE3C59" w:rsidRPr="00016780" w:rsidTr="00DE3C59">
        <w:tc>
          <w:tcPr>
            <w:tcW w:w="817" w:type="dxa"/>
            <w:vMerge w:val="restart"/>
          </w:tcPr>
          <w:p w:rsidR="00DE3C59" w:rsidRPr="00FD32B0" w:rsidRDefault="00DE3C59" w:rsidP="00FD32B0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D32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10064" w:type="dxa"/>
          </w:tcPr>
          <w:p w:rsidR="00DE3C59" w:rsidRPr="00016780" w:rsidRDefault="00627A1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лейкоцит</w:t>
            </w:r>
          </w:p>
        </w:tc>
      </w:tr>
      <w:tr w:rsidR="00DE3C59" w:rsidRPr="00016780" w:rsidTr="00DE3C59">
        <w:tc>
          <w:tcPr>
            <w:tcW w:w="817" w:type="dxa"/>
            <w:vMerge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4" w:type="dxa"/>
          </w:tcPr>
          <w:p w:rsidR="00DE3C59" w:rsidRPr="00016780" w:rsidRDefault="00627A1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фагоцитоз</w:t>
            </w:r>
          </w:p>
        </w:tc>
      </w:tr>
      <w:tr w:rsidR="00DE3C59" w:rsidRPr="00016780" w:rsidTr="00DE3C59">
        <w:tc>
          <w:tcPr>
            <w:tcW w:w="817" w:type="dxa"/>
            <w:vMerge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4" w:type="dxa"/>
          </w:tcPr>
          <w:p w:rsidR="00DE3C59" w:rsidRPr="00016780" w:rsidRDefault="00627A1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защита организма от чужеродных агентов</w:t>
            </w:r>
          </w:p>
        </w:tc>
      </w:tr>
    </w:tbl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DE3C59" w:rsidRPr="00016780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ІІІ</w:t>
      </w:r>
    </w:p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Задание 12</w:t>
      </w:r>
      <w:r w:rsidRPr="00016780">
        <w:rPr>
          <w:rFonts w:ascii="Times New Roman" w:hAnsi="Times New Roman" w:cs="Times New Roman"/>
          <w:sz w:val="26"/>
          <w:szCs w:val="26"/>
        </w:rPr>
        <w:t xml:space="preserve">. </w:t>
      </w:r>
      <w:r w:rsidRPr="00016780">
        <w:rPr>
          <w:rFonts w:ascii="Times New Roman" w:hAnsi="Times New Roman" w:cs="Times New Roman"/>
          <w:b/>
          <w:sz w:val="26"/>
          <w:szCs w:val="26"/>
        </w:rPr>
        <w:t>Запишите</w:t>
      </w:r>
      <w:r w:rsidRPr="00016780">
        <w:rPr>
          <w:rFonts w:ascii="Times New Roman" w:hAnsi="Times New Roman" w:cs="Times New Roman"/>
          <w:sz w:val="26"/>
          <w:szCs w:val="26"/>
        </w:rPr>
        <w:t xml:space="preserve"> полный развёрнутый ответ </w:t>
      </w:r>
    </w:p>
    <w:p w:rsidR="00627A19" w:rsidRDefault="00D91666" w:rsidP="00D91666">
      <w:pPr>
        <w:spacing w:after="0" w:line="20" w:lineRule="atLeast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Дифтерийная сыворотка – это готовые антитела, которые сразу после введения в организм (уже больного человека) обезвреживают бактерии, проникшие туда. А вакцина – это введение либо ослабленного возбудителя, либо его токсина в организм здорового человека с целью защиты от этого заболевания в будущем, т.е. выработки своих антител в организме на этот возбудитель. </w:t>
      </w:r>
      <w:r>
        <w:rPr>
          <w:rFonts w:ascii="Times New Roman" w:hAnsi="Times New Roman" w:cs="Times New Roman"/>
          <w:sz w:val="26"/>
          <w:szCs w:val="26"/>
        </w:rPr>
        <w:lastRenderedPageBreak/>
        <w:t>Таким образом, дифтерийную сыворотку вводят уже больному дифтерией человеку, а дифтерийную вакцину – здоровому человеку с целью профилактики.</w:t>
      </w:r>
    </w:p>
    <w:p w:rsidR="00627A19" w:rsidRDefault="00627A19" w:rsidP="00DE3C5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3C59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Задание 13. Запишите</w:t>
      </w:r>
      <w:r w:rsidRPr="00016780">
        <w:rPr>
          <w:rFonts w:ascii="Times New Roman" w:hAnsi="Times New Roman" w:cs="Times New Roman"/>
          <w:sz w:val="26"/>
          <w:szCs w:val="26"/>
        </w:rPr>
        <w:t xml:space="preserve"> полный развёрнутый ответ </w:t>
      </w:r>
    </w:p>
    <w:p w:rsidR="00D91666" w:rsidRDefault="00D91666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958"/>
        <w:gridCol w:w="1345"/>
        <w:gridCol w:w="1392"/>
        <w:gridCol w:w="1052"/>
        <w:gridCol w:w="992"/>
        <w:gridCol w:w="1217"/>
      </w:tblGrid>
      <w:tr w:rsidR="00F11B48" w:rsidRPr="00F36765" w:rsidTr="00F11B48">
        <w:tc>
          <w:tcPr>
            <w:tcW w:w="3794" w:type="dxa"/>
          </w:tcPr>
          <w:p w:rsidR="00F11B48" w:rsidRPr="00F36765" w:rsidRDefault="00F11B48" w:rsidP="00B700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Содержание гемоглобина в крови животных %</w:t>
            </w:r>
          </w:p>
        </w:tc>
        <w:tc>
          <w:tcPr>
            <w:tcW w:w="958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5,5</w:t>
            </w:r>
          </w:p>
        </w:tc>
        <w:tc>
          <w:tcPr>
            <w:tcW w:w="1345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6,3</w:t>
            </w:r>
          </w:p>
        </w:tc>
        <w:tc>
          <w:tcPr>
            <w:tcW w:w="1392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6,9</w:t>
            </w:r>
          </w:p>
        </w:tc>
        <w:tc>
          <w:tcPr>
            <w:tcW w:w="1052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12,4</w:t>
            </w:r>
          </w:p>
        </w:tc>
        <w:tc>
          <w:tcPr>
            <w:tcW w:w="992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92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13,5</w:t>
            </w:r>
          </w:p>
        </w:tc>
      </w:tr>
      <w:tr w:rsidR="00F11B48" w:rsidRPr="00F36765" w:rsidTr="00F11B48">
        <w:tc>
          <w:tcPr>
            <w:tcW w:w="3794" w:type="dxa"/>
          </w:tcPr>
          <w:p w:rsidR="00F11B48" w:rsidRPr="00F36765" w:rsidRDefault="00F11B48" w:rsidP="00B700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Классы животных</w:t>
            </w:r>
          </w:p>
        </w:tc>
        <w:tc>
          <w:tcPr>
            <w:tcW w:w="958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рыбы</w:t>
            </w:r>
          </w:p>
        </w:tc>
        <w:tc>
          <w:tcPr>
            <w:tcW w:w="1345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амфибии</w:t>
            </w:r>
          </w:p>
        </w:tc>
        <w:tc>
          <w:tcPr>
            <w:tcW w:w="1392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рептилии</w:t>
            </w:r>
          </w:p>
        </w:tc>
        <w:tc>
          <w:tcPr>
            <w:tcW w:w="1052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птицы</w:t>
            </w:r>
          </w:p>
        </w:tc>
        <w:tc>
          <w:tcPr>
            <w:tcW w:w="992" w:type="dxa"/>
          </w:tcPr>
          <w:p w:rsidR="00F11B48" w:rsidRPr="00F36765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36765">
              <w:rPr>
                <w:rFonts w:ascii="Times New Roman" w:hAnsi="Times New Roman" w:cs="Times New Roman"/>
                <w:sz w:val="26"/>
                <w:szCs w:val="26"/>
              </w:rPr>
              <w:t>звери</w:t>
            </w:r>
          </w:p>
        </w:tc>
        <w:tc>
          <w:tcPr>
            <w:tcW w:w="992" w:type="dxa"/>
          </w:tcPr>
          <w:p w:rsidR="00F11B48" w:rsidRDefault="00F11B48" w:rsidP="00B700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6человек</w:t>
            </w:r>
          </w:p>
        </w:tc>
      </w:tr>
    </w:tbl>
    <w:p w:rsidR="00F36765" w:rsidRDefault="00F36765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D91666" w:rsidRDefault="00F36765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построения графика возьмем среднее значение содержания гемоглобина в крови млекопитающих и человека – 13% и 13,5% соответственно</w:t>
      </w:r>
    </w:p>
    <w:p w:rsidR="00D91666" w:rsidRDefault="00D91666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D91666" w:rsidRPr="00016780" w:rsidRDefault="0072402D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 wp14:anchorId="59D70339" wp14:editId="28A384C4">
            <wp:extent cx="4324350" cy="3200400"/>
            <wp:effectExtent l="0" t="0" r="19050" b="19050"/>
            <wp:docPr id="10" name="Діагра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36765" w:rsidRDefault="00F36765" w:rsidP="00DE3C5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9007F" w:rsidRDefault="00BD4625" w:rsidP="00BD4625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4625">
        <w:rPr>
          <w:rFonts w:ascii="Times New Roman" w:hAnsi="Times New Roman" w:cs="Times New Roman"/>
          <w:sz w:val="26"/>
          <w:szCs w:val="26"/>
        </w:rPr>
        <w:t xml:space="preserve">Как </w:t>
      </w:r>
      <w:r>
        <w:rPr>
          <w:rFonts w:ascii="Times New Roman" w:hAnsi="Times New Roman" w:cs="Times New Roman"/>
          <w:sz w:val="26"/>
          <w:szCs w:val="26"/>
        </w:rPr>
        <w:t xml:space="preserve">видно из графика, количество гемоглобина в крови от рыб до млекопитающих повышается. Особенно виден скачок при переходе от рептилий к птицам. Чем это можно объяснить? </w:t>
      </w:r>
    </w:p>
    <w:p w:rsidR="00BD4625" w:rsidRDefault="00F9007F" w:rsidP="00F9007F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Гемоглобин – это белок, содержащийся в эритроцитах и выполняющий функции переноса кислорода и частично углекислого газа к клеткам тела и от них. У человека и млекопитающих зрелые эритроциты лишены ядра и имеют форму двояковогнутых дисков и полностью заполнены гемоглобином. Такое строение обуславливает увеличение газообмена. У акул, лягушек, птиц эритроциты овальные или округлые, содержат ядра.</w:t>
      </w:r>
    </w:p>
    <w:p w:rsidR="00F9007F" w:rsidRPr="00BD4625" w:rsidRDefault="00F9007F" w:rsidP="00314F54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Различие в содержани</w:t>
      </w:r>
      <w:r w:rsidR="00314F54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гемоглобина связаны с образом жизни и особенностями среды обитания</w:t>
      </w:r>
      <w:r w:rsidR="00587837">
        <w:rPr>
          <w:rFonts w:ascii="Times New Roman" w:hAnsi="Times New Roman" w:cs="Times New Roman"/>
          <w:sz w:val="26"/>
          <w:szCs w:val="26"/>
        </w:rPr>
        <w:t>, с интенсивностью обменных процессов в организме.</w:t>
      </w:r>
    </w:p>
    <w:p w:rsidR="00BD4625" w:rsidRDefault="00BD4625" w:rsidP="00DE3C5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BD4625" w:rsidSect="00DE3C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B0"/>
    <w:rsid w:val="00016780"/>
    <w:rsid w:val="00183A9F"/>
    <w:rsid w:val="002F59DD"/>
    <w:rsid w:val="00314F54"/>
    <w:rsid w:val="004B698B"/>
    <w:rsid w:val="00587837"/>
    <w:rsid w:val="00627A19"/>
    <w:rsid w:val="006841AA"/>
    <w:rsid w:val="0072402D"/>
    <w:rsid w:val="00964517"/>
    <w:rsid w:val="00BA3EAF"/>
    <w:rsid w:val="00BD4625"/>
    <w:rsid w:val="00D91666"/>
    <w:rsid w:val="00DE3C59"/>
    <w:rsid w:val="00DF43DD"/>
    <w:rsid w:val="00F05DB0"/>
    <w:rsid w:val="00F11B48"/>
    <w:rsid w:val="00F36765"/>
    <w:rsid w:val="00F9007F"/>
    <w:rsid w:val="00FD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27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4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2402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A3E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27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4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2402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A3E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Стовпець2</c:v>
                </c:pt>
              </c:strCache>
            </c:strRef>
          </c:tx>
          <c:marker>
            <c:symbol val="none"/>
          </c:marker>
          <c:xVal>
            <c:numRef>
              <c:f>Аркуш1!$A$2:$A$7</c:f>
              <c:numCache>
                <c:formatCode>Основной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xVal>
          <c:yVal>
            <c:numRef>
              <c:f>Аркуш1!$B$2:$B$7</c:f>
              <c:numCache>
                <c:formatCode>#" "?/?</c:formatCode>
                <c:ptCount val="6"/>
                <c:pt idx="0">
                  <c:v>5.5</c:v>
                </c:pt>
                <c:pt idx="1">
                  <c:v>6.3</c:v>
                </c:pt>
                <c:pt idx="2">
                  <c:v>6.9</c:v>
                </c:pt>
                <c:pt idx="3">
                  <c:v>12.4</c:v>
                </c:pt>
                <c:pt idx="4">
                  <c:v>13</c:v>
                </c:pt>
                <c:pt idx="5">
                  <c:v>13.5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3939968"/>
        <c:axId val="113941888"/>
      </c:scatterChart>
      <c:valAx>
        <c:axId val="1139399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1-рыбы, 2-амфибии, 3-рептилии,4-птицы,</a:t>
                </a:r>
                <a:r>
                  <a:rPr lang="ru-RU" baseline="0"/>
                  <a:t> 5-звери, 6-человек</a:t>
                </a:r>
                <a:endParaRPr lang="ru-RU"/>
              </a:p>
            </c:rich>
          </c:tx>
          <c:overlay val="0"/>
        </c:title>
        <c:numFmt formatCode="@" sourceLinked="0"/>
        <c:majorTickMark val="out"/>
        <c:minorTickMark val="none"/>
        <c:tickLblPos val="nextTo"/>
        <c:crossAx val="113941888"/>
        <c:crosses val="autoZero"/>
        <c:crossBetween val="midCat"/>
      </c:valAx>
      <c:valAx>
        <c:axId val="11394188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Содержание</a:t>
                </a:r>
                <a:r>
                  <a:rPr lang="ru-RU" baseline="0"/>
                  <a:t> гемоглобина в крови животных, %</a:t>
                </a:r>
                <a:endParaRPr lang="ru-RU"/>
              </a:p>
            </c:rich>
          </c:tx>
          <c:overlay val="0"/>
        </c:title>
        <c:numFmt formatCode="#&quot; &quot;?/?" sourceLinked="1"/>
        <c:majorTickMark val="out"/>
        <c:minorTickMark val="none"/>
        <c:tickLblPos val="nextTo"/>
        <c:crossAx val="11393996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olya</cp:lastModifiedBy>
  <cp:revision>6</cp:revision>
  <dcterms:created xsi:type="dcterms:W3CDTF">2017-07-21T09:57:00Z</dcterms:created>
  <dcterms:modified xsi:type="dcterms:W3CDTF">2017-07-21T13:39:00Z</dcterms:modified>
</cp:coreProperties>
</file>